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31" w:rsidRDefault="00790431" w:rsidP="00790431">
      <w:pPr>
        <w:tabs>
          <w:tab w:val="center" w:pos="4677"/>
          <w:tab w:val="right" w:pos="9355"/>
        </w:tabs>
        <w:spacing w:after="0" w:line="240" w:lineRule="auto"/>
        <w:jc w:val="center"/>
        <w:rPr>
          <w:rStyle w:val="a3"/>
          <w:rFonts w:ascii="Arial" w:hAnsi="Arial"/>
          <w:bCs w:val="0"/>
          <w:sz w:val="32"/>
          <w:szCs w:val="32"/>
        </w:rPr>
      </w:pPr>
      <w:r>
        <w:rPr>
          <w:rStyle w:val="a3"/>
          <w:rFonts w:ascii="Arial" w:hAnsi="Arial"/>
          <w:sz w:val="32"/>
          <w:szCs w:val="32"/>
        </w:rPr>
        <w:t xml:space="preserve">СОБРАНИЕ ДЕПУТАТОВ         </w:t>
      </w:r>
    </w:p>
    <w:p w:rsidR="00790431" w:rsidRDefault="00790431" w:rsidP="00790431">
      <w:pPr>
        <w:spacing w:after="0" w:line="240" w:lineRule="auto"/>
        <w:jc w:val="center"/>
        <w:rPr>
          <w:rStyle w:val="a3"/>
          <w:rFonts w:ascii="Arial" w:hAnsi="Arial"/>
          <w:bCs w:val="0"/>
          <w:sz w:val="32"/>
          <w:szCs w:val="32"/>
        </w:rPr>
      </w:pPr>
      <w:r>
        <w:rPr>
          <w:rStyle w:val="a3"/>
          <w:rFonts w:ascii="Arial" w:hAnsi="Arial"/>
          <w:sz w:val="32"/>
          <w:szCs w:val="32"/>
        </w:rPr>
        <w:t>НЕКРАСОВСКОГО СЕЛЬСОВЕТА</w:t>
      </w:r>
    </w:p>
    <w:p w:rsidR="00790431" w:rsidRDefault="00790431" w:rsidP="00790431">
      <w:pPr>
        <w:spacing w:after="0" w:line="240" w:lineRule="auto"/>
        <w:jc w:val="center"/>
        <w:rPr>
          <w:rStyle w:val="a3"/>
          <w:rFonts w:ascii="Arial" w:hAnsi="Arial"/>
          <w:bCs w:val="0"/>
          <w:sz w:val="32"/>
          <w:szCs w:val="32"/>
        </w:rPr>
      </w:pPr>
      <w:r>
        <w:rPr>
          <w:rStyle w:val="a3"/>
          <w:rFonts w:ascii="Arial" w:hAnsi="Arial"/>
          <w:sz w:val="32"/>
          <w:szCs w:val="32"/>
        </w:rPr>
        <w:t>РЫЛЬСКОГО РАЙОНА КУРСКОЙ ОБЛАСТИ</w:t>
      </w:r>
    </w:p>
    <w:p w:rsidR="00790431" w:rsidRDefault="00790431" w:rsidP="00790431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:rsidR="00790431" w:rsidRDefault="00790431" w:rsidP="007904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790431" w:rsidRDefault="00790431" w:rsidP="007904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 сентября 2024 года № 127</w:t>
      </w:r>
    </w:p>
    <w:p w:rsidR="00790431" w:rsidRDefault="00790431" w:rsidP="007904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90431" w:rsidRDefault="00790431" w:rsidP="007904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90431" w:rsidRDefault="00790431" w:rsidP="007904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Некрасовского сельсовета Рыльского района от 15.06.2018 №128 «Об утверждении правил благоустройства муниципального образования «Некрасовский сельсовет» Рыльского района Курской области (в ред</w:t>
      </w:r>
      <w:proofErr w:type="gramStart"/>
      <w:r>
        <w:rPr>
          <w:rFonts w:ascii="Arial" w:hAnsi="Arial" w:cs="Arial"/>
          <w:b/>
          <w:sz w:val="32"/>
          <w:szCs w:val="32"/>
        </w:rPr>
        <w:t>.р</w:t>
      </w:r>
      <w:proofErr w:type="gramEnd"/>
      <w:r>
        <w:rPr>
          <w:rFonts w:ascii="Arial" w:hAnsi="Arial" w:cs="Arial"/>
          <w:b/>
          <w:sz w:val="32"/>
          <w:szCs w:val="32"/>
        </w:rPr>
        <w:t>ешения от 30.04.2021  №30, от 24.08.2022 №68, от 29.03.2024№112)</w:t>
      </w:r>
    </w:p>
    <w:p w:rsidR="00790431" w:rsidRDefault="00790431" w:rsidP="007904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В соответствии с Федеральным законом от 06.10.2003 №131-ФЗ «Об общих принципах организации местного самоуправления в Российской Федерации», правовой позицией, изложенной в постановлении Конституционного суда Российской Федерации от 19.04.2021 №14-П. Уставом муниципального образования «Некрасовский сельсовет» Рыльского района Курской области, по результатам </w:t>
      </w:r>
      <w:proofErr w:type="gramStart"/>
      <w:r>
        <w:rPr>
          <w:rFonts w:ascii="Arial" w:hAnsi="Arial" w:cs="Arial"/>
        </w:rPr>
        <w:t>рассмотрения протеста прокуратуры Рыльского района Курской области</w:t>
      </w:r>
      <w:proofErr w:type="gramEnd"/>
      <w:r>
        <w:rPr>
          <w:rFonts w:ascii="Arial" w:hAnsi="Arial" w:cs="Arial"/>
        </w:rPr>
        <w:t xml:space="preserve"> от 26.07.2024 №104-2024, Собрание депутатов Некрасовского сельсовета Рыльского района решило: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1.Внести в решение Собрания депутатов Некрасовского сельсовета Рыльского района от 15.06.2018 №128 «Об утверждении Правил благоустройства муниципального образования «Некрасовский сельсовет» Рыльского района Курской области» (далее – Правила) следующие изменения: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1.1.Статью 5 «Содержание домашних животных» Правил признать утратившим силу.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2.Настоящее решение вступает в силу после его официального опубликования в установленном порядке.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Собрания депутатов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Некрасовского сельсовета Рыльского района                                                 Л.Г.Ламонова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Глава Некрасовского сельсовета</w:t>
      </w:r>
    </w:p>
    <w:p w:rsidR="00790431" w:rsidRDefault="00790431" w:rsidP="007904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Рыльского района                                                                                            Е.Н.Обложкина</w:t>
      </w:r>
    </w:p>
    <w:p w:rsidR="00790431" w:rsidRDefault="00790431" w:rsidP="00790431">
      <w:pPr>
        <w:rPr>
          <w:rFonts w:ascii="Times New Roman" w:hAnsi="Times New Roman" w:cs="Times New Roman"/>
        </w:rPr>
      </w:pPr>
    </w:p>
    <w:p w:rsidR="00AF4946" w:rsidRDefault="00AF4946"/>
    <w:sectPr w:rsidR="00AF4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790431"/>
    <w:rsid w:val="00790431"/>
    <w:rsid w:val="00AF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904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2024-11-18T20:16:00Z</dcterms:created>
  <dcterms:modified xsi:type="dcterms:W3CDTF">2024-11-18T20:22:00Z</dcterms:modified>
</cp:coreProperties>
</file>